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ACE" w14:textId="1981E3D4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 w:rsidR="00717742">
        <w:rPr>
          <w:b/>
          <w:bCs/>
        </w:rPr>
        <w:t xml:space="preserve"> </w:t>
      </w:r>
      <w:r w:rsidR="00717742">
        <w:t>Netzwerk Nachhaltige Unterrichtsgebäude</w:t>
      </w:r>
    </w:p>
    <w:p w14:paraId="49F1E53A" w14:textId="1E3EF14B" w:rsidR="00FD5C61" w:rsidRDefault="00FD5C61" w:rsidP="00FD5C61">
      <w:pPr>
        <w:pStyle w:val="Bearbeitung"/>
        <w:rPr>
          <w:color w:val="2F5496" w:themeColor="accent1" w:themeShade="BF"/>
          <w:sz w:val="24"/>
          <w:szCs w:val="24"/>
        </w:rPr>
      </w:pPr>
      <w:r w:rsidRPr="00A140D6">
        <w:rPr>
          <w:sz w:val="24"/>
          <w:szCs w:val="24"/>
        </w:rPr>
        <w:t xml:space="preserve">Bearbeitung: </w:t>
      </w:r>
      <w:r>
        <w:rPr>
          <w:sz w:val="24"/>
          <w:szCs w:val="24"/>
        </w:rPr>
        <w:t>Gilges</w:t>
      </w:r>
      <w:r w:rsidRPr="001F1CFF">
        <w:rPr>
          <w:sz w:val="24"/>
          <w:szCs w:val="24"/>
        </w:rPr>
        <w:t>, Katja (Immo Stadt Essen)</w:t>
      </w:r>
      <w:r w:rsidR="001F1CFF">
        <w:rPr>
          <w:sz w:val="24"/>
          <w:szCs w:val="24"/>
        </w:rPr>
        <w:t xml:space="preserve"> / </w:t>
      </w:r>
      <w:r w:rsidR="001F1CFF" w:rsidRPr="001F1CFF">
        <w:rPr>
          <w:color w:val="2F5496" w:themeColor="accent1" w:themeShade="BF"/>
          <w:sz w:val="24"/>
          <w:szCs w:val="24"/>
        </w:rPr>
        <w:t>G.L.</w:t>
      </w:r>
      <w:r w:rsidRPr="00A140D6">
        <w:rPr>
          <w:sz w:val="24"/>
          <w:szCs w:val="24"/>
        </w:rPr>
        <w:tab/>
      </w:r>
      <w:r w:rsidRPr="00A140D6">
        <w:rPr>
          <w:b/>
          <w:bCs/>
          <w:sz w:val="24"/>
          <w:szCs w:val="24"/>
        </w:rPr>
        <w:t>AG</w:t>
      </w:r>
      <w:r>
        <w:rPr>
          <w:b/>
          <w:bCs/>
          <w:sz w:val="24"/>
          <w:szCs w:val="24"/>
        </w:rPr>
        <w:t xml:space="preserve"> 3:</w:t>
      </w:r>
      <w:r w:rsidRPr="00A140D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Bautechnische Konzepte</w:t>
      </w:r>
      <w:r w:rsidRPr="00A140D6">
        <w:rPr>
          <w:sz w:val="24"/>
          <w:szCs w:val="24"/>
        </w:rPr>
        <w:tab/>
        <w:t xml:space="preserve">Arbeitsstand: </w:t>
      </w:r>
      <w:r w:rsidR="00EE3D00" w:rsidRPr="001F1CFF">
        <w:rPr>
          <w:color w:val="2F5496" w:themeColor="accent1" w:themeShade="BF"/>
          <w:sz w:val="24"/>
          <w:szCs w:val="24"/>
        </w:rPr>
        <w:t>25.</w:t>
      </w:r>
      <w:r w:rsidR="00EE3D00">
        <w:rPr>
          <w:color w:val="2F5496" w:themeColor="accent1" w:themeShade="BF"/>
          <w:sz w:val="24"/>
          <w:szCs w:val="24"/>
        </w:rPr>
        <w:t>0</w:t>
      </w:r>
      <w:r w:rsidR="00EE3D00" w:rsidRPr="001F1CFF">
        <w:rPr>
          <w:color w:val="2F5496" w:themeColor="accent1" w:themeShade="BF"/>
          <w:sz w:val="24"/>
          <w:szCs w:val="24"/>
        </w:rPr>
        <w:t>1.202</w:t>
      </w:r>
      <w:r w:rsidR="00EE3D00">
        <w:rPr>
          <w:color w:val="2F5496" w:themeColor="accent1" w:themeShade="BF"/>
          <w:sz w:val="24"/>
          <w:szCs w:val="24"/>
        </w:rPr>
        <w:t>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791"/>
        <w:gridCol w:w="661"/>
        <w:gridCol w:w="2755"/>
        <w:gridCol w:w="2834"/>
        <w:gridCol w:w="2877"/>
        <w:gridCol w:w="2928"/>
        <w:gridCol w:w="2860"/>
      </w:tblGrid>
      <w:tr w:rsidR="00477B3E" w:rsidRPr="00340E02" w14:paraId="769109C6" w14:textId="77777777" w:rsidTr="00D57A6E">
        <w:trPr>
          <w:trHeight w:val="1209"/>
        </w:trPr>
        <w:tc>
          <w:tcPr>
            <w:tcW w:w="791" w:type="dxa"/>
            <w:tcBorders>
              <w:top w:val="single" w:sz="4" w:space="0" w:color="auto"/>
            </w:tcBorders>
            <w:textDirection w:val="btLr"/>
          </w:tcPr>
          <w:p w14:paraId="35A335CE" w14:textId="636B2F11" w:rsidR="00F21AAE" w:rsidRPr="00870F4C" w:rsidRDefault="00F21AAE" w:rsidP="00F21AAE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870F4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F21AAE" w:rsidRDefault="00F21AAE" w:rsidP="00F21AAE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1D0B1A79" w:rsidR="00F21AAE" w:rsidRPr="00CB17D4" w:rsidRDefault="008D135E" w:rsidP="00F21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6984130" w14:textId="77777777" w:rsidR="00F21AAE" w:rsidRPr="00066F8A" w:rsidRDefault="00F21AAE" w:rsidP="00F21AAE">
            <w:pPr>
              <w:pStyle w:val="ABC-Blau"/>
              <w:tabs>
                <w:tab w:val="clear" w:pos="1889"/>
                <w:tab w:val="right" w:pos="2262"/>
              </w:tabs>
            </w:pPr>
            <w:r w:rsidRPr="00066F8A">
              <w:t>A</w:t>
            </w:r>
            <w:r w:rsidRPr="00066F8A">
              <w:tab/>
            </w:r>
            <w:r>
              <w:t>Fragestellung</w:t>
            </w:r>
          </w:p>
          <w:p w14:paraId="17F9A277" w14:textId="0A09B04C" w:rsidR="00F21AAE" w:rsidRPr="00F42B64" w:rsidRDefault="00F21AAE" w:rsidP="00F21AAE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Problem / Aspekt </w:t>
            </w:r>
            <w:r w:rsidRPr="00060F9E">
              <w:rPr>
                <w:rFonts w:ascii="Arial" w:hAnsi="Arial" w:cs="Arial"/>
                <w:color w:val="FFFFFF" w:themeColor="background1"/>
              </w:rPr>
              <w:t xml:space="preserve">/ </w:t>
            </w:r>
            <w:r>
              <w:rPr>
                <w:rFonts w:ascii="Arial" w:hAnsi="Arial" w:cs="Arial"/>
                <w:color w:val="FFFFFF" w:themeColor="background1"/>
              </w:rPr>
              <w:t>Ziel</w:t>
            </w:r>
            <w:r>
              <w:rPr>
                <w:rFonts w:ascii="Arial" w:hAnsi="Arial" w:cs="Arial"/>
                <w:color w:val="FFFFFF" w:themeColor="background1"/>
              </w:rPr>
              <w:br/>
              <w:t>Aufgabe / Defizit</w:t>
            </w:r>
            <w:r>
              <w:rPr>
                <w:rFonts w:ascii="Arial" w:hAnsi="Arial" w:cs="Arial"/>
                <w:color w:val="FFFFFF" w:themeColor="background1"/>
              </w:rPr>
              <w:br/>
              <w:t>(Hypo)</w:t>
            </w:r>
            <w:r w:rsidRPr="00060F9E">
              <w:rPr>
                <w:rFonts w:ascii="Arial" w:hAnsi="Arial" w:cs="Arial"/>
                <w:color w:val="FFFFFF" w:themeColor="background1"/>
              </w:rPr>
              <w:t>These</w:t>
            </w:r>
            <w:r>
              <w:rPr>
                <w:rFonts w:ascii="Arial" w:hAnsi="Arial" w:cs="Arial"/>
                <w:color w:val="FFFFFF" w:themeColor="background1"/>
              </w:rPr>
              <w:t xml:space="preserve"> / etc.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A2FACD3" w14:textId="77777777" w:rsidR="00F21AAE" w:rsidRPr="00533EF7" w:rsidRDefault="00F21AAE" w:rsidP="00F21AAE">
            <w:pPr>
              <w:pStyle w:val="ABC-Grau"/>
              <w:tabs>
                <w:tab w:val="clear" w:pos="1914"/>
                <w:tab w:val="right" w:pos="2591"/>
              </w:tabs>
            </w:pPr>
            <w:r w:rsidRPr="00533EF7">
              <w:t>B</w:t>
            </w:r>
            <w:r w:rsidRPr="00533EF7">
              <w:tab/>
              <w:t>Zusammenhang</w:t>
            </w:r>
          </w:p>
          <w:p w14:paraId="79D5F943" w14:textId="3205D852" w:rsidR="00F21AAE" w:rsidRPr="00533EF7" w:rsidRDefault="00F21AAE" w:rsidP="00F21AAE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EF7">
              <w:rPr>
                <w:rFonts w:ascii="Arial" w:hAnsi="Arial" w:cs="Arial"/>
              </w:rPr>
              <w:t>Begründung</w:t>
            </w:r>
            <w:r w:rsidRPr="00533EF7">
              <w:rPr>
                <w:rFonts w:ascii="Arial" w:hAnsi="Arial" w:cs="Arial"/>
              </w:rPr>
              <w:br/>
              <w:t>Grund / Ursache</w:t>
            </w:r>
            <w:r w:rsidRPr="00533EF7">
              <w:rPr>
                <w:rFonts w:ascii="Arial" w:hAnsi="Arial" w:cs="Arial"/>
              </w:rPr>
              <w:br/>
              <w:t>Hintergrund / etc.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7AC3C28" w14:textId="77777777" w:rsidR="00F21AAE" w:rsidRPr="00533EF7" w:rsidRDefault="00F21AAE" w:rsidP="00D57A6E">
            <w:pPr>
              <w:pStyle w:val="ABC-Grau"/>
              <w:tabs>
                <w:tab w:val="clear" w:pos="1914"/>
                <w:tab w:val="right" w:pos="1635"/>
                <w:tab w:val="right" w:pos="2591"/>
              </w:tabs>
            </w:pPr>
            <w:r w:rsidRPr="00533EF7">
              <w:t>C</w:t>
            </w:r>
            <w:r w:rsidRPr="00533EF7">
              <w:tab/>
              <w:t>Folgen</w:t>
            </w:r>
          </w:p>
          <w:p w14:paraId="43D80B97" w14:textId="5E74CBCB" w:rsidR="00F21AAE" w:rsidRPr="00533EF7" w:rsidRDefault="00F21AAE" w:rsidP="00F21AAE">
            <w:pPr>
              <w:pStyle w:val="ABC-Grau"/>
              <w:tabs>
                <w:tab w:val="clear" w:pos="1914"/>
                <w:tab w:val="right" w:pos="2153"/>
              </w:tabs>
              <w:jc w:val="center"/>
              <w:rPr>
                <w:b w:val="0"/>
                <w:sz w:val="22"/>
                <w:szCs w:val="22"/>
              </w:rPr>
            </w:pPr>
            <w:r w:rsidRPr="00533EF7">
              <w:rPr>
                <w:b w:val="0"/>
                <w:sz w:val="22"/>
                <w:szCs w:val="22"/>
              </w:rPr>
              <w:t>Einflüsse / Wirkungen</w:t>
            </w:r>
            <w:r w:rsidRPr="00533EF7">
              <w:rPr>
                <w:b w:val="0"/>
                <w:sz w:val="22"/>
                <w:szCs w:val="22"/>
              </w:rPr>
              <w:br/>
              <w:t>Konsequenzen</w:t>
            </w:r>
            <w:r w:rsidRPr="00533EF7">
              <w:rPr>
                <w:b w:val="0"/>
                <w:sz w:val="22"/>
                <w:szCs w:val="22"/>
              </w:rPr>
              <w:br/>
              <w:t>Aus- / Einwirkung / etc.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AAC7C56" w14:textId="77777777" w:rsidR="00F21AAE" w:rsidRPr="00F42B64" w:rsidRDefault="00F21AAE" w:rsidP="00F21AAE">
            <w:pPr>
              <w:pStyle w:val="ABC-Blau"/>
              <w:tabs>
                <w:tab w:val="clear" w:pos="1889"/>
                <w:tab w:val="right" w:pos="2021"/>
              </w:tabs>
            </w:pPr>
            <w:r w:rsidRPr="00F42B64">
              <w:t>D</w:t>
            </w:r>
            <w:r w:rsidRPr="00F42B64">
              <w:tab/>
              <w:t>Empfehlung</w:t>
            </w:r>
          </w:p>
          <w:p w14:paraId="33DB1F5D" w14:textId="062ACF61" w:rsidR="00F21AAE" w:rsidRPr="00F42B64" w:rsidRDefault="00F21AAE" w:rsidP="00F21AAE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Antwort / Ergebnis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14:paraId="6540B867" w14:textId="77777777" w:rsidR="00425CE9" w:rsidRDefault="00425CE9" w:rsidP="00425CE9">
            <w:pPr>
              <w:pStyle w:val="ABC-Grau"/>
              <w:tabs>
                <w:tab w:val="clear" w:pos="1914"/>
                <w:tab w:val="right" w:pos="2634"/>
              </w:tabs>
            </w:pPr>
            <w:r>
              <w:t>E</w:t>
            </w:r>
            <w:r>
              <w:tab/>
              <w:t>Assoziierte</w:t>
            </w:r>
          </w:p>
          <w:p w14:paraId="7EEF41D9" w14:textId="77777777" w:rsidR="00425CE9" w:rsidRDefault="00425CE9" w:rsidP="00425CE9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  <w:t>Fragestellungen</w:t>
            </w:r>
          </w:p>
          <w:p w14:paraId="0B848939" w14:textId="07075236" w:rsidR="00F21AAE" w:rsidRPr="00F42B64" w:rsidRDefault="00425CE9" w:rsidP="00425CE9">
            <w:pPr>
              <w:tabs>
                <w:tab w:val="right" w:pos="230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477B3E" w:rsidRPr="00340E02" w14:paraId="4B6B9A40" w14:textId="77777777" w:rsidTr="00D57A6E">
        <w:trPr>
          <w:cantSplit/>
          <w:trHeight w:val="1405"/>
        </w:trPr>
        <w:tc>
          <w:tcPr>
            <w:tcW w:w="791" w:type="dxa"/>
            <w:vMerge w:val="restart"/>
            <w:textDirection w:val="btLr"/>
          </w:tcPr>
          <w:p w14:paraId="3530E85E" w14:textId="5FFC0EF3" w:rsidR="00FD5C61" w:rsidRPr="006D7B8C" w:rsidRDefault="00D57A6E" w:rsidP="00FD5C61">
            <w:pPr>
              <w:pStyle w:val="Nrfett"/>
              <w:ind w:left="113" w:right="113"/>
              <w:jc w:val="right"/>
              <w:rPr>
                <w:sz w:val="28"/>
              </w:rPr>
            </w:pPr>
            <w:r w:rsidRPr="00D57A6E">
              <w:rPr>
                <w:color w:val="2F5496" w:themeColor="accent1" w:themeShade="BF"/>
                <w:sz w:val="27"/>
                <w:szCs w:val="27"/>
              </w:rPr>
              <w:t xml:space="preserve">Plusenergie-Bauweise </w:t>
            </w:r>
            <w:r>
              <w:rPr>
                <w:sz w:val="27"/>
                <w:szCs w:val="27"/>
              </w:rPr>
              <w:t xml:space="preserve">/ </w:t>
            </w:r>
            <w:r w:rsidR="00FD5C61">
              <w:rPr>
                <w:sz w:val="27"/>
                <w:szCs w:val="27"/>
              </w:rPr>
              <w:t>Klimaneutrales Bauen</w:t>
            </w:r>
          </w:p>
        </w:tc>
        <w:tc>
          <w:tcPr>
            <w:tcW w:w="661" w:type="dxa"/>
          </w:tcPr>
          <w:p w14:paraId="304F264E" w14:textId="37BA4D2A" w:rsidR="00FD5C61" w:rsidRPr="00870F4C" w:rsidRDefault="00FD5C61" w:rsidP="00FD5C61">
            <w:pPr>
              <w:pStyle w:val="Nrfett"/>
              <w:rPr>
                <w:szCs w:val="40"/>
              </w:rPr>
            </w:pPr>
            <w:r>
              <w:t>01</w:t>
            </w:r>
          </w:p>
        </w:tc>
        <w:tc>
          <w:tcPr>
            <w:tcW w:w="2755" w:type="dxa"/>
            <w:shd w:val="clear" w:color="auto" w:fill="D9E2F3" w:themeFill="accent1" w:themeFillTint="33"/>
          </w:tcPr>
          <w:p w14:paraId="4E36AD52" w14:textId="462618CB" w:rsidR="00FD5C61" w:rsidRPr="0079417D" w:rsidRDefault="00FD5C61" w:rsidP="00FD5C61">
            <w:pPr>
              <w:pStyle w:val="Tab-Text"/>
              <w:rPr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Wie können wir </w:t>
            </w:r>
            <w:r w:rsidR="00D57A6E">
              <w:rPr>
                <w:b/>
                <w:bCs/>
                <w:lang w:eastAsia="de-DE"/>
              </w:rPr>
              <w:t>k</w:t>
            </w:r>
            <w:r>
              <w:rPr>
                <w:b/>
                <w:bCs/>
                <w:lang w:eastAsia="de-DE"/>
              </w:rPr>
              <w:t>limaneutral Bauen?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1B44E21E" w14:textId="6BA19282" w:rsidR="00FD5C61" w:rsidRDefault="00FD5C61" w:rsidP="00FD5C61">
            <w:pPr>
              <w:pStyle w:val="Blickfangpunkt"/>
            </w:pPr>
            <w:r w:rsidRPr="00527067">
              <w:rPr>
                <w:b/>
                <w:bCs/>
              </w:rPr>
              <w:t>Wir können</w:t>
            </w:r>
            <w:r>
              <w:t xml:space="preserve"> im Moment </w:t>
            </w:r>
            <w:r w:rsidRPr="00527067">
              <w:rPr>
                <w:b/>
                <w:bCs/>
              </w:rPr>
              <w:t>nur</w:t>
            </w:r>
            <w:r>
              <w:t xml:space="preserve"> </w:t>
            </w:r>
            <w:r w:rsidRPr="00527067">
              <w:rPr>
                <w:b/>
                <w:bCs/>
              </w:rPr>
              <w:t>die</w:t>
            </w:r>
            <w:r>
              <w:t xml:space="preserve"> </w:t>
            </w:r>
            <w:r w:rsidRPr="00D57A6E">
              <w:rPr>
                <w:b/>
                <w:bCs/>
              </w:rPr>
              <w:t>Verbräuche</w:t>
            </w:r>
            <w:r>
              <w:t xml:space="preserve"> im Bestand</w:t>
            </w:r>
            <w:r w:rsidR="00D57A6E">
              <w:t xml:space="preserve"> </w:t>
            </w:r>
            <w:r>
              <w:t xml:space="preserve">/ </w:t>
            </w:r>
            <w:r w:rsidRPr="00527067">
              <w:rPr>
                <w:b/>
                <w:bCs/>
              </w:rPr>
              <w:t>während der Nutzungszeit</w:t>
            </w:r>
            <w:r>
              <w:t xml:space="preserve"> </w:t>
            </w:r>
            <w:r w:rsidRPr="00527067">
              <w:rPr>
                <w:b/>
                <w:bCs/>
              </w:rPr>
              <w:t>berech</w:t>
            </w:r>
            <w:r w:rsidR="00527067">
              <w:rPr>
                <w:b/>
                <w:bCs/>
              </w:rPr>
              <w:t>-</w:t>
            </w:r>
            <w:r w:rsidRPr="00527067">
              <w:rPr>
                <w:b/>
                <w:bCs/>
              </w:rPr>
              <w:t>nen</w:t>
            </w:r>
          </w:p>
          <w:p w14:paraId="22A40BB1" w14:textId="6ED5DB8A" w:rsidR="00D57A6E" w:rsidRPr="0058131E" w:rsidRDefault="00FD5C61" w:rsidP="00E04922">
            <w:pPr>
              <w:pStyle w:val="Blickfangpunkt"/>
            </w:pPr>
            <w:r>
              <w:t xml:space="preserve">Wir haben </w:t>
            </w:r>
            <w:r w:rsidRPr="00527067">
              <w:rPr>
                <w:b/>
                <w:bCs/>
              </w:rPr>
              <w:t>keine Werte</w:t>
            </w:r>
            <w:r w:rsidR="00527067">
              <w:t xml:space="preserve"> </w:t>
            </w:r>
            <w:r>
              <w:t xml:space="preserve">/ Berechnungsgrundlagen </w:t>
            </w:r>
            <w:r w:rsidRPr="00527067">
              <w:rPr>
                <w:b/>
                <w:bCs/>
              </w:rPr>
              <w:t>für die Herstellungs-phase</w:t>
            </w:r>
            <w:r>
              <w:t xml:space="preserve"> der Baustoffe / Transport / Baustelle / Errichtung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6192FB14" w14:textId="77777777" w:rsidR="00FD5C61" w:rsidRDefault="00FD5C61" w:rsidP="00FD5C61">
            <w:pPr>
              <w:pStyle w:val="Blickfangpunkt"/>
            </w:pPr>
            <w:r w:rsidRPr="00812EAB">
              <w:rPr>
                <w:b/>
                <w:bCs/>
              </w:rPr>
              <w:t>Wir können nicht klimaneutral Bauen</w:t>
            </w:r>
            <w:r>
              <w:t>!</w:t>
            </w:r>
          </w:p>
          <w:p w14:paraId="394A8F03" w14:textId="3D8EFAF0" w:rsidR="00812EAB" w:rsidRDefault="00812EAB" w:rsidP="00812EAB">
            <w:pPr>
              <w:pStyle w:val="solidar"/>
            </w:pPr>
            <w:r w:rsidRPr="00812EAB">
              <w:t xml:space="preserve">Wir können </w:t>
            </w:r>
            <w:r>
              <w:t xml:space="preserve">die </w:t>
            </w:r>
            <w:r w:rsidRPr="00812EAB">
              <w:rPr>
                <w:b/>
                <w:bCs/>
              </w:rPr>
              <w:t>Ziele zum Klimaschutz</w:t>
            </w:r>
            <w:r>
              <w:t xml:space="preserve"> nicht erfüllen</w:t>
            </w:r>
            <w:r w:rsidRPr="00812EAB">
              <w:t xml:space="preserve"> </w:t>
            </w:r>
          </w:p>
          <w:p w14:paraId="0A61442B" w14:textId="4FC31E9B" w:rsidR="00FD5C61" w:rsidRPr="004C0B40" w:rsidRDefault="00FD5C61" w:rsidP="00FD5C61">
            <w:pPr>
              <w:pStyle w:val="Blickfangpunkt"/>
            </w:pPr>
          </w:p>
        </w:tc>
        <w:tc>
          <w:tcPr>
            <w:tcW w:w="2928" w:type="dxa"/>
            <w:shd w:val="clear" w:color="auto" w:fill="D9E2F3" w:themeFill="accent1" w:themeFillTint="33"/>
          </w:tcPr>
          <w:p w14:paraId="5EB70E19" w14:textId="47D923DF" w:rsidR="00FD5C61" w:rsidRDefault="00FD5C61" w:rsidP="00FD5C61">
            <w:pPr>
              <w:pStyle w:val="Blickfangpunkt"/>
            </w:pPr>
            <w:r w:rsidRPr="00527067">
              <w:rPr>
                <w:b/>
                <w:bCs/>
              </w:rPr>
              <w:t>Wir benötigen</w:t>
            </w:r>
            <w:r>
              <w:t xml:space="preserve"> </w:t>
            </w:r>
            <w:r w:rsidRPr="00527067">
              <w:rPr>
                <w:b/>
                <w:bCs/>
              </w:rPr>
              <w:t>Kompen</w:t>
            </w:r>
            <w:r w:rsidR="00D57A6E" w:rsidRPr="00527067">
              <w:rPr>
                <w:b/>
                <w:bCs/>
              </w:rPr>
              <w:t>-</w:t>
            </w:r>
            <w:r w:rsidRPr="00527067">
              <w:rPr>
                <w:b/>
                <w:bCs/>
              </w:rPr>
              <w:t>sationsmaßnahmen</w:t>
            </w:r>
            <w:r>
              <w:t xml:space="preserve"> für die durch Baustellen verursachten CO</w:t>
            </w:r>
            <w:r w:rsidR="00D57A6E" w:rsidRPr="00D57A6E">
              <w:rPr>
                <w:sz w:val="16"/>
                <w:szCs w:val="16"/>
              </w:rPr>
              <w:t>2</w:t>
            </w:r>
            <w:r>
              <w:t>-Produktion</w:t>
            </w:r>
            <w:r w:rsidR="00D57A6E">
              <w:t>en</w:t>
            </w:r>
          </w:p>
          <w:p w14:paraId="5080E84E" w14:textId="271249BE" w:rsidR="00FD5C61" w:rsidRPr="0079417D" w:rsidRDefault="00FD5C61" w:rsidP="00FD5C61">
            <w:pPr>
              <w:pStyle w:val="Blickfangpunkt"/>
            </w:pPr>
            <w:r w:rsidRPr="00527067">
              <w:rPr>
                <w:b/>
                <w:bCs/>
              </w:rPr>
              <w:t>Wir benötigen Berech</w:t>
            </w:r>
            <w:r w:rsidR="00D57A6E" w:rsidRPr="00527067">
              <w:rPr>
                <w:b/>
                <w:bCs/>
              </w:rPr>
              <w:t>-</w:t>
            </w:r>
            <w:r w:rsidRPr="00527067">
              <w:rPr>
                <w:b/>
                <w:bCs/>
              </w:rPr>
              <w:t>nungswerte</w:t>
            </w:r>
            <w:r>
              <w:t xml:space="preserve"> für Baustoffe, Transport und Baustelle</w:t>
            </w:r>
          </w:p>
        </w:tc>
        <w:tc>
          <w:tcPr>
            <w:tcW w:w="2860" w:type="dxa"/>
          </w:tcPr>
          <w:p w14:paraId="13C36E4F" w14:textId="424A9F9F" w:rsidR="00FD5C61" w:rsidRPr="00D950AA" w:rsidRDefault="00FD5C61" w:rsidP="00FD5C61">
            <w:pPr>
              <w:pStyle w:val="Blickfangpunkt"/>
            </w:pPr>
          </w:p>
        </w:tc>
      </w:tr>
      <w:tr w:rsidR="00477B3E" w:rsidRPr="00340E02" w14:paraId="4C2B771F" w14:textId="77777777" w:rsidTr="00D57A6E">
        <w:trPr>
          <w:cantSplit/>
          <w:trHeight w:val="1134"/>
        </w:trPr>
        <w:tc>
          <w:tcPr>
            <w:tcW w:w="791" w:type="dxa"/>
            <w:vMerge/>
            <w:textDirection w:val="btLr"/>
          </w:tcPr>
          <w:p w14:paraId="627E99B8" w14:textId="77777777" w:rsidR="00FD5C61" w:rsidRPr="00C76669" w:rsidRDefault="00FD5C61" w:rsidP="00FD5C61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FD5C61" w:rsidRDefault="00FD5C61" w:rsidP="00FD5C61">
            <w:pPr>
              <w:pStyle w:val="Nrfett"/>
            </w:pPr>
            <w:r>
              <w:t>02</w:t>
            </w:r>
          </w:p>
        </w:tc>
        <w:tc>
          <w:tcPr>
            <w:tcW w:w="2755" w:type="dxa"/>
            <w:shd w:val="clear" w:color="auto" w:fill="D9E2F3" w:themeFill="accent1" w:themeFillTint="33"/>
          </w:tcPr>
          <w:p w14:paraId="0E7D2EB8" w14:textId="6FADAB6C" w:rsidR="00FD5C61" w:rsidRDefault="00FD5C61" w:rsidP="00FD5C61">
            <w:pPr>
              <w:pStyle w:val="Tab-Text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Kann man mit Plusenergie-Bauweise klimaneutral werden?</w:t>
            </w:r>
          </w:p>
          <w:p w14:paraId="709795F0" w14:textId="0B1A93C6" w:rsidR="00FD5C61" w:rsidRPr="00041866" w:rsidRDefault="00FD5C61" w:rsidP="00FD5C61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b/>
                <w:bCs/>
                <w:lang w:eastAsia="de-DE"/>
              </w:rPr>
              <w:t>(eigene CO</w:t>
            </w:r>
            <w:r w:rsidR="00D57A6E" w:rsidRPr="00D57A6E">
              <w:rPr>
                <w:b/>
                <w:bCs/>
                <w:sz w:val="16"/>
                <w:szCs w:val="16"/>
                <w:lang w:eastAsia="de-DE"/>
              </w:rPr>
              <w:t>2</w:t>
            </w:r>
            <w:r>
              <w:rPr>
                <w:b/>
                <w:bCs/>
                <w:lang w:eastAsia="de-DE"/>
              </w:rPr>
              <w:t>-Produktion kompensieren?)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025FF9C0" w14:textId="79E6701E" w:rsidR="00D57A6E" w:rsidRPr="00041866" w:rsidRDefault="00FD5C61" w:rsidP="00843BA8">
            <w:pPr>
              <w:pStyle w:val="Blickfangpunkt"/>
            </w:pPr>
            <w:r>
              <w:t>Der selbstproduzierte Energieüberschuss kann abgegeben/eingespeist werden und kann so die fossile Energieproduk-tion reduzieren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36FCDB0C" w14:textId="341618C8" w:rsidR="00FD5C61" w:rsidRPr="004C0B40" w:rsidRDefault="00FD5C61" w:rsidP="00FD5C61">
            <w:pPr>
              <w:pStyle w:val="Blickfangpunkt"/>
            </w:pPr>
            <w:r>
              <w:t xml:space="preserve">s. </w:t>
            </w:r>
            <w:r w:rsidRPr="00E04922">
              <w:rPr>
                <w:color w:val="2F5496" w:themeColor="accent1" w:themeShade="BF"/>
              </w:rPr>
              <w:t xml:space="preserve">Spalte </w:t>
            </w:r>
            <w:r w:rsidRPr="00E04922">
              <w:rPr>
                <w:b/>
                <w:bCs/>
                <w:color w:val="2F5496" w:themeColor="accent1" w:themeShade="BF"/>
                <w:sz w:val="28"/>
                <w:szCs w:val="28"/>
              </w:rPr>
              <w:t>B</w:t>
            </w:r>
          </w:p>
        </w:tc>
        <w:tc>
          <w:tcPr>
            <w:tcW w:w="2928" w:type="dxa"/>
            <w:shd w:val="clear" w:color="auto" w:fill="D9E2F3" w:themeFill="accent1" w:themeFillTint="33"/>
          </w:tcPr>
          <w:p w14:paraId="1D6C19DB" w14:textId="74526BD3" w:rsidR="00FD5C61" w:rsidRPr="00C50179" w:rsidRDefault="00FD5C61" w:rsidP="00FD5C61">
            <w:pPr>
              <w:pStyle w:val="Blickfangpunkt"/>
            </w:pPr>
            <w:r>
              <w:t xml:space="preserve">s. </w:t>
            </w:r>
            <w:r w:rsidRPr="00E04922">
              <w:rPr>
                <w:color w:val="2F5496" w:themeColor="accent1" w:themeShade="BF"/>
              </w:rPr>
              <w:t xml:space="preserve">Spalte </w:t>
            </w:r>
            <w:r w:rsidRPr="00E04922">
              <w:rPr>
                <w:b/>
                <w:bCs/>
                <w:color w:val="2F5496" w:themeColor="accent1" w:themeShade="BF"/>
                <w:sz w:val="28"/>
                <w:szCs w:val="28"/>
              </w:rPr>
              <w:t>B</w:t>
            </w:r>
          </w:p>
        </w:tc>
        <w:tc>
          <w:tcPr>
            <w:tcW w:w="2860" w:type="dxa"/>
          </w:tcPr>
          <w:p w14:paraId="57289D68" w14:textId="6B570ABF" w:rsidR="00FD5C61" w:rsidRPr="00812EAB" w:rsidRDefault="00812EAB" w:rsidP="00C0593B">
            <w:pPr>
              <w:pStyle w:val="Blickfangpunkt"/>
              <w:numPr>
                <w:ilvl w:val="0"/>
                <w:numId w:val="0"/>
              </w:numPr>
              <w:ind w:left="172"/>
              <w:rPr>
                <w:i/>
                <w:iCs/>
              </w:rPr>
            </w:pPr>
            <w:r w:rsidRPr="00812EAB">
              <w:rPr>
                <w:i/>
                <w:iCs/>
                <w:color w:val="2F5496" w:themeColor="accent1" w:themeShade="BF"/>
              </w:rPr>
              <w:t xml:space="preserve">Es sollte immer zwischen den Spalten B, C und D inhaltlich unterschieden werden </w:t>
            </w:r>
            <w:r w:rsidRPr="00812EAB">
              <w:rPr>
                <w:i/>
                <w:iCs/>
                <w:color w:val="2F5496" w:themeColor="accent1" w:themeShade="BF"/>
              </w:rPr>
              <w:sym w:font="Wingdings" w:char="F0E0"/>
            </w:r>
            <w:r w:rsidRPr="00812EAB">
              <w:rPr>
                <w:i/>
                <w:iCs/>
                <w:color w:val="2F5496" w:themeColor="accent1" w:themeShade="BF"/>
              </w:rPr>
              <w:t xml:space="preserve"> siehe Zeile 03 als Alternative</w:t>
            </w:r>
          </w:p>
        </w:tc>
      </w:tr>
      <w:tr w:rsidR="00477B3E" w:rsidRPr="00340E02" w14:paraId="44906F2B" w14:textId="77777777" w:rsidTr="00D57A6E">
        <w:trPr>
          <w:cantSplit/>
          <w:trHeight w:val="1134"/>
        </w:trPr>
        <w:tc>
          <w:tcPr>
            <w:tcW w:w="791" w:type="dxa"/>
            <w:vMerge/>
            <w:textDirection w:val="btLr"/>
          </w:tcPr>
          <w:p w14:paraId="28674735" w14:textId="77777777" w:rsidR="001F1CFF" w:rsidRPr="00C76669" w:rsidRDefault="001F1CFF" w:rsidP="001F1CFF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1F1CFF" w:rsidRDefault="001F1CFF" w:rsidP="001F1CFF">
            <w:pPr>
              <w:pStyle w:val="Nrfett"/>
            </w:pPr>
            <w:r>
              <w:t>03</w:t>
            </w:r>
          </w:p>
        </w:tc>
        <w:tc>
          <w:tcPr>
            <w:tcW w:w="2755" w:type="dxa"/>
            <w:shd w:val="clear" w:color="auto" w:fill="D9E2F3" w:themeFill="accent1" w:themeFillTint="33"/>
          </w:tcPr>
          <w:p w14:paraId="76CC64B6" w14:textId="2C6F3D5B" w:rsidR="001F1CFF" w:rsidRPr="00843BA8" w:rsidRDefault="001F1CFF" w:rsidP="001F1CFF">
            <w:pPr>
              <w:pStyle w:val="Tab-Text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Kann man mit Plusenergie-Bauweise klimaneutral werden?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1A4087AA" w14:textId="51666E5A" w:rsidR="001F1CFF" w:rsidRPr="0058131E" w:rsidRDefault="00843BA8" w:rsidP="00843BA8">
            <w:pPr>
              <w:pStyle w:val="solidar"/>
            </w:pPr>
            <w:r>
              <w:t xml:space="preserve">Klimaneutralität ist die </w:t>
            </w:r>
            <w:r w:rsidRPr="00843BA8">
              <w:rPr>
                <w:b/>
                <w:bCs/>
              </w:rPr>
              <w:t>Herausforderung für</w:t>
            </w:r>
            <w:r>
              <w:t xml:space="preserve"> zeitgemäßes und </w:t>
            </w:r>
            <w:r w:rsidRPr="00843BA8">
              <w:rPr>
                <w:b/>
                <w:bCs/>
              </w:rPr>
              <w:t>zukunftssicheres Bauen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3EE1041E" w14:textId="641D3CDA" w:rsidR="001F1CFF" w:rsidRDefault="001F1CFF" w:rsidP="00843BA8">
            <w:pPr>
              <w:pStyle w:val="solidar"/>
            </w:pPr>
            <w:r w:rsidRPr="00843BA8">
              <w:rPr>
                <w:b/>
                <w:bCs/>
              </w:rPr>
              <w:t>Selbstproduzierter Energieüberschuss</w:t>
            </w:r>
            <w:r>
              <w:t xml:space="preserve"> kann abgegeben</w:t>
            </w:r>
            <w:r w:rsidR="00843BA8">
              <w:t xml:space="preserve"> </w:t>
            </w:r>
            <w:r>
              <w:t>/</w:t>
            </w:r>
            <w:r w:rsidR="00843BA8">
              <w:t xml:space="preserve"> </w:t>
            </w:r>
            <w:r w:rsidRPr="00843BA8">
              <w:rPr>
                <w:b/>
                <w:bCs/>
              </w:rPr>
              <w:t>eingespeist</w:t>
            </w:r>
            <w:r>
              <w:t xml:space="preserve"> werden</w:t>
            </w:r>
          </w:p>
          <w:p w14:paraId="50B47034" w14:textId="536D58AE" w:rsidR="00843BA8" w:rsidRDefault="00843BA8" w:rsidP="00843BA8">
            <w:pPr>
              <w:pStyle w:val="solidar"/>
            </w:pPr>
            <w:r>
              <w:t xml:space="preserve">Eigene </w:t>
            </w:r>
            <w:r w:rsidRPr="00843BA8">
              <w:rPr>
                <w:b/>
                <w:bCs/>
                <w:lang w:eastAsia="de-DE"/>
              </w:rPr>
              <w:t>CO</w:t>
            </w:r>
            <w:r w:rsidRPr="00843BA8">
              <w:rPr>
                <w:b/>
                <w:bCs/>
                <w:sz w:val="16"/>
                <w:szCs w:val="16"/>
                <w:lang w:eastAsia="de-DE"/>
              </w:rPr>
              <w:t>2</w:t>
            </w:r>
            <w:r w:rsidRPr="00843BA8">
              <w:rPr>
                <w:b/>
                <w:bCs/>
                <w:lang w:eastAsia="de-DE"/>
              </w:rPr>
              <w:t>-Produktion</w:t>
            </w:r>
            <w:r>
              <w:rPr>
                <w:lang w:eastAsia="de-DE"/>
              </w:rPr>
              <w:t xml:space="preserve"> wird </w:t>
            </w:r>
            <w:r w:rsidRPr="00843BA8">
              <w:rPr>
                <w:b/>
                <w:bCs/>
                <w:lang w:eastAsia="de-DE"/>
              </w:rPr>
              <w:t>kompensiert</w:t>
            </w:r>
          </w:p>
          <w:p w14:paraId="38A14DD0" w14:textId="7EBCECF4" w:rsidR="001F1CFF" w:rsidRPr="004C0B40" w:rsidRDefault="001F1CFF" w:rsidP="00843BA8">
            <w:pPr>
              <w:pStyle w:val="solidar"/>
            </w:pPr>
            <w:r w:rsidRPr="00050FB2">
              <w:rPr>
                <w:b/>
                <w:bCs/>
              </w:rPr>
              <w:t>Fossile Energieproduk</w:t>
            </w:r>
            <w:r w:rsidR="00050FB2">
              <w:rPr>
                <w:b/>
                <w:bCs/>
              </w:rPr>
              <w:t>-</w:t>
            </w:r>
            <w:r w:rsidRPr="00050FB2">
              <w:rPr>
                <w:b/>
                <w:bCs/>
              </w:rPr>
              <w:t>tion</w:t>
            </w:r>
            <w:r>
              <w:t xml:space="preserve"> kann </w:t>
            </w:r>
            <w:r w:rsidR="00050FB2">
              <w:t xml:space="preserve">damit deutlich </w:t>
            </w:r>
            <w:r w:rsidRPr="00050FB2">
              <w:rPr>
                <w:b/>
                <w:bCs/>
              </w:rPr>
              <w:t>reduziert</w:t>
            </w:r>
            <w:r>
              <w:t xml:space="preserve"> werden</w:t>
            </w:r>
          </w:p>
        </w:tc>
        <w:tc>
          <w:tcPr>
            <w:tcW w:w="2928" w:type="dxa"/>
            <w:shd w:val="clear" w:color="auto" w:fill="D9E2F3" w:themeFill="accent1" w:themeFillTint="33"/>
          </w:tcPr>
          <w:p w14:paraId="4C6E371C" w14:textId="0C271615" w:rsidR="001F1CFF" w:rsidRDefault="00050FB2" w:rsidP="001F1CFF">
            <w:pPr>
              <w:pStyle w:val="Blickfangpunkt"/>
            </w:pPr>
            <w:r w:rsidRPr="00C0593B">
              <w:rPr>
                <w:b/>
                <w:bCs/>
              </w:rPr>
              <w:t>Verbesserung der Infor</w:t>
            </w:r>
            <w:r w:rsidR="00C0593B" w:rsidRPr="00C0593B">
              <w:rPr>
                <w:b/>
                <w:bCs/>
              </w:rPr>
              <w:t>-</w:t>
            </w:r>
            <w:r w:rsidRPr="00C0593B">
              <w:rPr>
                <w:b/>
                <w:bCs/>
              </w:rPr>
              <w:t>mation und Aufklärung</w:t>
            </w:r>
            <w:r>
              <w:t xml:space="preserve"> in relevanten Bereichen: Planungs- </w:t>
            </w:r>
            <w:r w:rsidR="00C0593B">
              <w:t>&amp;</w:t>
            </w:r>
            <w:r>
              <w:t xml:space="preserve"> Bauwesen, </w:t>
            </w:r>
            <w:r w:rsidR="00C0593B">
              <w:t xml:space="preserve">Wirtschaft &amp; Industrie, </w:t>
            </w:r>
            <w:r>
              <w:t>F</w:t>
            </w:r>
            <w:r w:rsidR="00C0593B">
              <w:t>orschung</w:t>
            </w:r>
            <w:r>
              <w:t xml:space="preserve"> &amp; E</w:t>
            </w:r>
            <w:r w:rsidR="00C0593B">
              <w:t>ntwicklung</w:t>
            </w:r>
            <w:r w:rsidR="00C0593B">
              <w:br/>
              <w:t>Bildungswesen &amp; Lehre</w:t>
            </w:r>
          </w:p>
          <w:p w14:paraId="1F33023A" w14:textId="68B0E618" w:rsidR="00E04922" w:rsidRPr="00C50179" w:rsidRDefault="00050FB2" w:rsidP="00F17E31">
            <w:pPr>
              <w:pStyle w:val="Blickfangpunkt"/>
            </w:pPr>
            <w:r w:rsidRPr="00C0593B">
              <w:rPr>
                <w:b/>
                <w:bCs/>
              </w:rPr>
              <w:t>Förderschwerpunkt</w:t>
            </w:r>
            <w:r>
              <w:t xml:space="preserve"> </w:t>
            </w:r>
            <w:r w:rsidRPr="00C0593B">
              <w:rPr>
                <w:b/>
                <w:bCs/>
              </w:rPr>
              <w:t>Plusenergiegebäude weiter ausbauen</w:t>
            </w:r>
          </w:p>
        </w:tc>
        <w:tc>
          <w:tcPr>
            <w:tcW w:w="2860" w:type="dxa"/>
          </w:tcPr>
          <w:p w14:paraId="02E92080" w14:textId="3F047538" w:rsidR="001F1CFF" w:rsidRPr="001F1CFF" w:rsidRDefault="001F1CFF" w:rsidP="001F1CFF">
            <w:pPr>
              <w:pStyle w:val="Blickfangpunkt"/>
              <w:numPr>
                <w:ilvl w:val="0"/>
                <w:numId w:val="0"/>
              </w:numPr>
              <w:ind w:left="172"/>
              <w:rPr>
                <w:i/>
                <w:iCs/>
              </w:rPr>
            </w:pPr>
            <w:r w:rsidRPr="001F1CFF">
              <w:rPr>
                <w:i/>
                <w:iCs/>
                <w:color w:val="2F5496" w:themeColor="accent1" w:themeShade="BF"/>
              </w:rPr>
              <w:t xml:space="preserve">Alternative Darstellung der Zeile </w:t>
            </w:r>
            <w:r>
              <w:rPr>
                <w:i/>
                <w:iCs/>
                <w:color w:val="2F5496" w:themeColor="accent1" w:themeShade="BF"/>
              </w:rPr>
              <w:t>0</w:t>
            </w:r>
            <w:r w:rsidRPr="001F1CFF">
              <w:rPr>
                <w:i/>
                <w:iCs/>
                <w:color w:val="2F5496" w:themeColor="accent1" w:themeShade="BF"/>
              </w:rPr>
              <w:t>2</w:t>
            </w:r>
          </w:p>
        </w:tc>
      </w:tr>
    </w:tbl>
    <w:p w14:paraId="1E2362A4" w14:textId="4E8BF715" w:rsidR="00B45357" w:rsidRDefault="00B45357">
      <w:pPr>
        <w:rPr>
          <w:b/>
        </w:rPr>
      </w:pPr>
      <w:r>
        <w:rPr>
          <w:b/>
        </w:rPr>
        <w:br w:type="page"/>
      </w:r>
    </w:p>
    <w:p w14:paraId="6C721005" w14:textId="77777777" w:rsidR="00B45357" w:rsidRPr="00DC5952" w:rsidRDefault="00B45357" w:rsidP="00B45357">
      <w:pPr>
        <w:pStyle w:val="berschriftKA"/>
        <w:rPr>
          <w:b/>
          <w:bCs/>
        </w:rPr>
      </w:pPr>
      <w:r w:rsidRPr="00DC5952">
        <w:rPr>
          <w:b/>
          <w:bCs/>
        </w:rPr>
        <w:lastRenderedPageBreak/>
        <w:t>Kontextanalyse</w:t>
      </w:r>
      <w:r>
        <w:rPr>
          <w:b/>
          <w:bCs/>
        </w:rPr>
        <w:t xml:space="preserve"> </w:t>
      </w:r>
      <w:r>
        <w:t>Netzwerk Nachhaltige Unterrichtsgebäude</w:t>
      </w:r>
    </w:p>
    <w:p w14:paraId="6EDD8D05" w14:textId="3C8757A3" w:rsidR="00B45357" w:rsidRDefault="00B45357" w:rsidP="00B45357">
      <w:pPr>
        <w:pStyle w:val="Bearbeitung"/>
        <w:rPr>
          <w:color w:val="2F5496" w:themeColor="accent1" w:themeShade="BF"/>
          <w:sz w:val="24"/>
          <w:szCs w:val="24"/>
        </w:rPr>
      </w:pPr>
      <w:r w:rsidRPr="00A140D6">
        <w:rPr>
          <w:sz w:val="24"/>
          <w:szCs w:val="24"/>
        </w:rPr>
        <w:t xml:space="preserve">Bearbeitung: </w:t>
      </w:r>
      <w:r>
        <w:rPr>
          <w:sz w:val="24"/>
          <w:szCs w:val="24"/>
        </w:rPr>
        <w:t>Gilges</w:t>
      </w:r>
      <w:r w:rsidRPr="001F1CFF">
        <w:rPr>
          <w:sz w:val="24"/>
          <w:szCs w:val="24"/>
        </w:rPr>
        <w:t>, Katja (Immo Stadt Essen)</w:t>
      </w:r>
      <w:r>
        <w:rPr>
          <w:sz w:val="24"/>
          <w:szCs w:val="24"/>
        </w:rPr>
        <w:t xml:space="preserve"> / </w:t>
      </w:r>
      <w:r w:rsidRPr="001F1CFF">
        <w:rPr>
          <w:color w:val="2F5496" w:themeColor="accent1" w:themeShade="BF"/>
          <w:sz w:val="24"/>
          <w:szCs w:val="24"/>
        </w:rPr>
        <w:t>G.L.</w:t>
      </w:r>
      <w:r w:rsidRPr="00A140D6">
        <w:rPr>
          <w:sz w:val="24"/>
          <w:szCs w:val="24"/>
        </w:rPr>
        <w:tab/>
      </w:r>
      <w:r w:rsidRPr="00A140D6">
        <w:rPr>
          <w:b/>
          <w:bCs/>
          <w:sz w:val="24"/>
          <w:szCs w:val="24"/>
        </w:rPr>
        <w:t>AG</w:t>
      </w:r>
      <w:r>
        <w:rPr>
          <w:b/>
          <w:bCs/>
          <w:sz w:val="24"/>
          <w:szCs w:val="24"/>
        </w:rPr>
        <w:t xml:space="preserve"> 3:</w:t>
      </w:r>
      <w:r w:rsidRPr="00A140D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Bautechnische Konzepte</w:t>
      </w:r>
      <w:r w:rsidRPr="00A140D6">
        <w:rPr>
          <w:sz w:val="24"/>
          <w:szCs w:val="24"/>
        </w:rPr>
        <w:tab/>
        <w:t xml:space="preserve">Arbeitsstand: </w:t>
      </w:r>
      <w:r w:rsidRPr="001F1CFF">
        <w:rPr>
          <w:color w:val="2F5496" w:themeColor="accent1" w:themeShade="BF"/>
          <w:sz w:val="24"/>
          <w:szCs w:val="24"/>
        </w:rPr>
        <w:t>25.</w:t>
      </w:r>
      <w:r w:rsidR="00231842">
        <w:rPr>
          <w:color w:val="2F5496" w:themeColor="accent1" w:themeShade="BF"/>
          <w:sz w:val="24"/>
          <w:szCs w:val="24"/>
        </w:rPr>
        <w:t>0</w:t>
      </w:r>
      <w:r w:rsidRPr="001F1CFF">
        <w:rPr>
          <w:color w:val="2F5496" w:themeColor="accent1" w:themeShade="BF"/>
          <w:sz w:val="24"/>
          <w:szCs w:val="24"/>
        </w:rPr>
        <w:t>1.202</w:t>
      </w:r>
      <w:r w:rsidR="00EE3D00">
        <w:rPr>
          <w:color w:val="2F5496" w:themeColor="accent1" w:themeShade="BF"/>
          <w:sz w:val="24"/>
          <w:szCs w:val="24"/>
        </w:rPr>
        <w:t>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791"/>
        <w:gridCol w:w="661"/>
        <w:gridCol w:w="2755"/>
        <w:gridCol w:w="2834"/>
        <w:gridCol w:w="2877"/>
        <w:gridCol w:w="2928"/>
        <w:gridCol w:w="2860"/>
      </w:tblGrid>
      <w:tr w:rsidR="00CA1E77" w:rsidRPr="00340E02" w14:paraId="773CBB2B" w14:textId="77777777" w:rsidTr="00477B3E">
        <w:trPr>
          <w:trHeight w:val="1209"/>
        </w:trPr>
        <w:tc>
          <w:tcPr>
            <w:tcW w:w="791" w:type="dxa"/>
            <w:textDirection w:val="btLr"/>
          </w:tcPr>
          <w:p w14:paraId="3DAF0E6C" w14:textId="7FD15E80" w:rsidR="00CA1E77" w:rsidRPr="00870F4C" w:rsidRDefault="00CA1E77" w:rsidP="00523A43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870F4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</w:tcPr>
          <w:p w14:paraId="7FC91E78" w14:textId="77777777" w:rsidR="00CA1E77" w:rsidRDefault="00CA1E77" w:rsidP="00523A43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61A2EE9B" w14:textId="77777777" w:rsidR="00CA1E77" w:rsidRPr="00CB17D4" w:rsidRDefault="00CA1E77" w:rsidP="00523A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3</w:t>
            </w:r>
          </w:p>
        </w:tc>
        <w:tc>
          <w:tcPr>
            <w:tcW w:w="2755" w:type="dxa"/>
            <w:shd w:val="clear" w:color="auto" w:fill="2F5496" w:themeFill="accent1" w:themeFillShade="BF"/>
          </w:tcPr>
          <w:p w14:paraId="42A8AAD1" w14:textId="77777777" w:rsidR="00CA1E77" w:rsidRPr="00066F8A" w:rsidRDefault="00CA1E77" w:rsidP="00523A43">
            <w:pPr>
              <w:pStyle w:val="ABC-Blau"/>
              <w:tabs>
                <w:tab w:val="clear" w:pos="1889"/>
                <w:tab w:val="right" w:pos="2262"/>
              </w:tabs>
            </w:pPr>
            <w:r w:rsidRPr="00066F8A">
              <w:t>A</w:t>
            </w:r>
            <w:r w:rsidRPr="00066F8A">
              <w:tab/>
            </w:r>
            <w:r>
              <w:t>Fragestellung</w:t>
            </w:r>
          </w:p>
          <w:p w14:paraId="5BADED17" w14:textId="77777777" w:rsidR="00CA1E77" w:rsidRPr="00F42B64" w:rsidRDefault="00CA1E77" w:rsidP="00523A43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Problem / Aspekt </w:t>
            </w:r>
            <w:r w:rsidRPr="00060F9E">
              <w:rPr>
                <w:rFonts w:ascii="Arial" w:hAnsi="Arial" w:cs="Arial"/>
                <w:color w:val="FFFFFF" w:themeColor="background1"/>
              </w:rPr>
              <w:t xml:space="preserve">/ </w:t>
            </w:r>
            <w:r>
              <w:rPr>
                <w:rFonts w:ascii="Arial" w:hAnsi="Arial" w:cs="Arial"/>
                <w:color w:val="FFFFFF" w:themeColor="background1"/>
              </w:rPr>
              <w:t>Ziel</w:t>
            </w:r>
            <w:r>
              <w:rPr>
                <w:rFonts w:ascii="Arial" w:hAnsi="Arial" w:cs="Arial"/>
                <w:color w:val="FFFFFF" w:themeColor="background1"/>
              </w:rPr>
              <w:br/>
              <w:t>Aufgabe / Defizit</w:t>
            </w:r>
            <w:r>
              <w:rPr>
                <w:rFonts w:ascii="Arial" w:hAnsi="Arial" w:cs="Arial"/>
                <w:color w:val="FFFFFF" w:themeColor="background1"/>
              </w:rPr>
              <w:br/>
              <w:t>(Hypo)</w:t>
            </w:r>
            <w:r w:rsidRPr="00060F9E">
              <w:rPr>
                <w:rFonts w:ascii="Arial" w:hAnsi="Arial" w:cs="Arial"/>
                <w:color w:val="FFFFFF" w:themeColor="background1"/>
              </w:rPr>
              <w:t>These</w:t>
            </w:r>
            <w:r>
              <w:rPr>
                <w:rFonts w:ascii="Arial" w:hAnsi="Arial" w:cs="Arial"/>
                <w:color w:val="FFFFFF" w:themeColor="background1"/>
              </w:rPr>
              <w:t xml:space="preserve"> / etc.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3A6D6B0A" w14:textId="77777777" w:rsidR="00CA1E77" w:rsidRPr="00533EF7" w:rsidRDefault="00CA1E77" w:rsidP="00523A43">
            <w:pPr>
              <w:pStyle w:val="ABC-Grau"/>
              <w:tabs>
                <w:tab w:val="clear" w:pos="1914"/>
                <w:tab w:val="right" w:pos="2591"/>
              </w:tabs>
            </w:pPr>
            <w:r w:rsidRPr="00533EF7">
              <w:t>B</w:t>
            </w:r>
            <w:r w:rsidRPr="00533EF7">
              <w:tab/>
              <w:t>Zusammenhang</w:t>
            </w:r>
          </w:p>
          <w:p w14:paraId="12B036C0" w14:textId="77777777" w:rsidR="00CA1E77" w:rsidRPr="00533EF7" w:rsidRDefault="00CA1E77" w:rsidP="00523A43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EF7">
              <w:rPr>
                <w:rFonts w:ascii="Arial" w:hAnsi="Arial" w:cs="Arial"/>
              </w:rPr>
              <w:t>Begründung</w:t>
            </w:r>
            <w:r w:rsidRPr="00533EF7">
              <w:rPr>
                <w:rFonts w:ascii="Arial" w:hAnsi="Arial" w:cs="Arial"/>
              </w:rPr>
              <w:br/>
              <w:t>Grund / Ursache</w:t>
            </w:r>
            <w:r w:rsidRPr="00533EF7">
              <w:rPr>
                <w:rFonts w:ascii="Arial" w:hAnsi="Arial" w:cs="Arial"/>
              </w:rPr>
              <w:br/>
              <w:t>Hintergrund / etc.</w:t>
            </w:r>
          </w:p>
        </w:tc>
        <w:tc>
          <w:tcPr>
            <w:tcW w:w="2877" w:type="dxa"/>
            <w:shd w:val="clear" w:color="auto" w:fill="BFBFBF" w:themeFill="background1" w:themeFillShade="BF"/>
          </w:tcPr>
          <w:p w14:paraId="0D312E9B" w14:textId="77777777" w:rsidR="00CA1E77" w:rsidRPr="00533EF7" w:rsidRDefault="00CA1E77" w:rsidP="00523A43">
            <w:pPr>
              <w:pStyle w:val="ABC-Grau"/>
              <w:tabs>
                <w:tab w:val="clear" w:pos="1914"/>
                <w:tab w:val="right" w:pos="1635"/>
                <w:tab w:val="right" w:pos="2591"/>
              </w:tabs>
            </w:pPr>
            <w:r w:rsidRPr="00533EF7">
              <w:t>C</w:t>
            </w:r>
            <w:r w:rsidRPr="00533EF7">
              <w:tab/>
              <w:t>Folgen</w:t>
            </w:r>
          </w:p>
          <w:p w14:paraId="32D5B565" w14:textId="77777777" w:rsidR="00CA1E77" w:rsidRPr="00533EF7" w:rsidRDefault="00CA1E77" w:rsidP="00523A43">
            <w:pPr>
              <w:pStyle w:val="ABC-Grau"/>
              <w:tabs>
                <w:tab w:val="clear" w:pos="1914"/>
                <w:tab w:val="right" w:pos="2153"/>
              </w:tabs>
              <w:jc w:val="center"/>
              <w:rPr>
                <w:b w:val="0"/>
                <w:sz w:val="22"/>
                <w:szCs w:val="22"/>
              </w:rPr>
            </w:pPr>
            <w:r w:rsidRPr="00533EF7">
              <w:rPr>
                <w:b w:val="0"/>
                <w:sz w:val="22"/>
                <w:szCs w:val="22"/>
              </w:rPr>
              <w:t>Einflüsse / Wirkungen</w:t>
            </w:r>
            <w:r w:rsidRPr="00533EF7">
              <w:rPr>
                <w:b w:val="0"/>
                <w:sz w:val="22"/>
                <w:szCs w:val="22"/>
              </w:rPr>
              <w:br/>
              <w:t>Konsequenzen</w:t>
            </w:r>
            <w:r w:rsidRPr="00533EF7">
              <w:rPr>
                <w:b w:val="0"/>
                <w:sz w:val="22"/>
                <w:szCs w:val="22"/>
              </w:rPr>
              <w:br/>
              <w:t>Aus- / Einwirkung / etc.</w:t>
            </w:r>
          </w:p>
        </w:tc>
        <w:tc>
          <w:tcPr>
            <w:tcW w:w="2928" w:type="dxa"/>
            <w:shd w:val="clear" w:color="auto" w:fill="2F5496" w:themeFill="accent1" w:themeFillShade="BF"/>
          </w:tcPr>
          <w:p w14:paraId="4B9CA94D" w14:textId="77777777" w:rsidR="00CA1E77" w:rsidRPr="00F42B64" w:rsidRDefault="00CA1E77" w:rsidP="00523A43">
            <w:pPr>
              <w:pStyle w:val="ABC-Blau"/>
              <w:tabs>
                <w:tab w:val="clear" w:pos="1889"/>
                <w:tab w:val="right" w:pos="2021"/>
              </w:tabs>
            </w:pPr>
            <w:r w:rsidRPr="00F42B64">
              <w:t>D</w:t>
            </w:r>
            <w:r w:rsidRPr="00F42B64">
              <w:tab/>
              <w:t>Empfehlung</w:t>
            </w:r>
          </w:p>
          <w:p w14:paraId="5417BEFF" w14:textId="77777777" w:rsidR="00CA1E77" w:rsidRPr="00F42B64" w:rsidRDefault="00CA1E77" w:rsidP="00523A43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Antwort / Ergebnis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0" w:type="dxa"/>
          </w:tcPr>
          <w:p w14:paraId="2E07162D" w14:textId="77777777" w:rsidR="00CA1E77" w:rsidRDefault="00CA1E77" w:rsidP="00523A43">
            <w:pPr>
              <w:pStyle w:val="ABC-Grau"/>
              <w:tabs>
                <w:tab w:val="clear" w:pos="1914"/>
                <w:tab w:val="right" w:pos="2634"/>
              </w:tabs>
            </w:pPr>
            <w:r>
              <w:t>E</w:t>
            </w:r>
            <w:r>
              <w:tab/>
              <w:t>Assoziierte</w:t>
            </w:r>
          </w:p>
          <w:p w14:paraId="60EA9882" w14:textId="77777777" w:rsidR="00CA1E77" w:rsidRDefault="00CA1E77" w:rsidP="00523A43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  <w:t>Fragestellungen</w:t>
            </w:r>
          </w:p>
          <w:p w14:paraId="22E99D1A" w14:textId="77777777" w:rsidR="00CA1E77" w:rsidRPr="00F42B64" w:rsidRDefault="00CA1E77" w:rsidP="00523A43">
            <w:pPr>
              <w:tabs>
                <w:tab w:val="right" w:pos="230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983E18" w:rsidRPr="00340E02" w14:paraId="00B4C10A" w14:textId="77777777" w:rsidTr="00983E18">
        <w:trPr>
          <w:trHeight w:val="1134"/>
        </w:trPr>
        <w:tc>
          <w:tcPr>
            <w:tcW w:w="791" w:type="dxa"/>
            <w:vMerge w:val="restart"/>
            <w:textDirection w:val="btLr"/>
          </w:tcPr>
          <w:p w14:paraId="0929744A" w14:textId="56A5367D" w:rsidR="00983E18" w:rsidRPr="00967118" w:rsidRDefault="00983E18" w:rsidP="00523A43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Urban Mining / Zirkuläres Bauen</w:t>
            </w:r>
          </w:p>
        </w:tc>
        <w:tc>
          <w:tcPr>
            <w:tcW w:w="661" w:type="dxa"/>
          </w:tcPr>
          <w:p w14:paraId="165EE9CA" w14:textId="15E92D1C" w:rsidR="00983E18" w:rsidRPr="00DF08CE" w:rsidRDefault="00983E18" w:rsidP="00523A43">
            <w:pPr>
              <w:pStyle w:val="Nrfett"/>
            </w:pPr>
            <w:r>
              <w:t>04</w:t>
            </w:r>
          </w:p>
        </w:tc>
        <w:tc>
          <w:tcPr>
            <w:tcW w:w="2755" w:type="dxa"/>
            <w:shd w:val="clear" w:color="auto" w:fill="D9E2F3" w:themeFill="accent1" w:themeFillTint="33"/>
          </w:tcPr>
          <w:p w14:paraId="523BB8FB" w14:textId="32F44A6D" w:rsidR="00983E18" w:rsidRPr="0058131E" w:rsidRDefault="00983E18" w:rsidP="00523A43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Ist Urban Mining bei Schulbauten / </w:t>
            </w:r>
            <w:r w:rsidRPr="00477B3E">
              <w:rPr>
                <w:b/>
                <w:bCs/>
                <w:color w:val="2F5496" w:themeColor="accent1" w:themeShade="BF"/>
                <w:lang w:eastAsia="de-DE"/>
              </w:rPr>
              <w:t xml:space="preserve">Unterrichtsgebäuden </w:t>
            </w:r>
            <w:r>
              <w:rPr>
                <w:b/>
                <w:bCs/>
                <w:lang w:eastAsia="de-DE"/>
              </w:rPr>
              <w:t>überhaupt möglich?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583463C7" w14:textId="62CE19B7" w:rsidR="00983E18" w:rsidRDefault="00983E18" w:rsidP="00523A43">
            <w:pPr>
              <w:pStyle w:val="Blickfangpunkt"/>
            </w:pPr>
            <w:r>
              <w:t xml:space="preserve">Für </w:t>
            </w:r>
            <w:r w:rsidRPr="0031403A">
              <w:rPr>
                <w:b/>
                <w:bCs/>
              </w:rPr>
              <w:t>Schulneubauten</w:t>
            </w:r>
            <w:r>
              <w:t xml:space="preserve"> werden </w:t>
            </w:r>
            <w:r w:rsidRPr="0031403A">
              <w:rPr>
                <w:b/>
                <w:bCs/>
              </w:rPr>
              <w:t>eine große Anzahl</w:t>
            </w:r>
            <w:r>
              <w:t xml:space="preserve"> </w:t>
            </w:r>
            <w:r w:rsidRPr="0031403A">
              <w:rPr>
                <w:b/>
                <w:bCs/>
              </w:rPr>
              <w:t>von</w:t>
            </w:r>
            <w:r>
              <w:t xml:space="preserve"> z.B. </w:t>
            </w:r>
            <w:r w:rsidRPr="0031403A">
              <w:rPr>
                <w:b/>
                <w:bCs/>
              </w:rPr>
              <w:t>Fenstern</w:t>
            </w:r>
            <w:r>
              <w:t xml:space="preserve"> benötigt</w:t>
            </w:r>
          </w:p>
          <w:p w14:paraId="6CE4A707" w14:textId="4F74B33B" w:rsidR="00983E18" w:rsidRPr="003B3659" w:rsidRDefault="00983E18" w:rsidP="00523A43">
            <w:pPr>
              <w:pStyle w:val="Blickfangpunkt"/>
              <w:rPr>
                <w:b/>
                <w:bCs/>
              </w:rPr>
            </w:pPr>
            <w:r w:rsidRPr="003B3659">
              <w:rPr>
                <w:b/>
                <w:bCs/>
              </w:rPr>
              <w:t>Bauteile müssen dem neuesten GEG entsprechen</w:t>
            </w:r>
          </w:p>
          <w:p w14:paraId="1AE89A4D" w14:textId="74A9BB16" w:rsidR="00983E18" w:rsidRDefault="00983E18" w:rsidP="00523A43">
            <w:pPr>
              <w:pStyle w:val="Blickfangpunkt"/>
            </w:pPr>
            <w:r w:rsidRPr="00AD6380">
              <w:rPr>
                <w:b/>
                <w:bCs/>
              </w:rPr>
              <w:t>Anpassungsfähigkeit</w:t>
            </w:r>
            <w:r>
              <w:t xml:space="preserve"> des Gebäudes </w:t>
            </w:r>
            <w:r w:rsidRPr="00AD6380">
              <w:rPr>
                <w:b/>
                <w:bCs/>
              </w:rPr>
              <w:t xml:space="preserve">nicht nur innerhalb </w:t>
            </w:r>
            <w:r>
              <w:t xml:space="preserve">(nichttragen-de Innenwände) sondern </w:t>
            </w:r>
            <w:r w:rsidRPr="00AD6380">
              <w:rPr>
                <w:b/>
                <w:bCs/>
              </w:rPr>
              <w:t>auch Außenbauteile</w:t>
            </w:r>
            <w:r>
              <w:t xml:space="preserve"> elementiert und aus-tauschbar / erweiterbar</w:t>
            </w:r>
          </w:p>
          <w:p w14:paraId="68743F08" w14:textId="7E7D1630" w:rsidR="00983E18" w:rsidRPr="0058131E" w:rsidRDefault="00983E18" w:rsidP="00B45357">
            <w:pPr>
              <w:pStyle w:val="Blickfangpunkt"/>
            </w:pPr>
            <w:r>
              <w:t xml:space="preserve">Derzeit </w:t>
            </w:r>
            <w:r w:rsidRPr="00AD6380">
              <w:rPr>
                <w:b/>
                <w:bCs/>
              </w:rPr>
              <w:t>bestehende Bauteillager sind zu klein</w:t>
            </w:r>
            <w:r>
              <w:t xml:space="preserve"> und nur auf kleine / private Bauvorhaben angepasst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4EA3058D" w14:textId="5C3604F0" w:rsidR="00983E18" w:rsidRDefault="00983E18" w:rsidP="00523A43">
            <w:pPr>
              <w:pStyle w:val="Blickfangpunkt"/>
            </w:pPr>
            <w:r w:rsidRPr="003534CD">
              <w:rPr>
                <w:b/>
                <w:bCs/>
              </w:rPr>
              <w:t>Fenster und Türen haben unterschiedliche Größen</w:t>
            </w:r>
            <w:r>
              <w:rPr>
                <w:b/>
                <w:bCs/>
              </w:rPr>
              <w:t xml:space="preserve"> </w:t>
            </w:r>
            <w:r w:rsidRPr="003534CD">
              <w:t>- d</w:t>
            </w:r>
            <w:r>
              <w:t xml:space="preserve">er </w:t>
            </w:r>
            <w:r w:rsidRPr="003534CD">
              <w:rPr>
                <w:b/>
                <w:bCs/>
              </w:rPr>
              <w:t>Entwurf</w:t>
            </w:r>
            <w:r>
              <w:t xml:space="preserve"> muss sich den vorhan-den Bauteilen </w:t>
            </w:r>
            <w:r w:rsidRPr="003534CD">
              <w:rPr>
                <w:b/>
                <w:bCs/>
              </w:rPr>
              <w:t>anpassen</w:t>
            </w:r>
          </w:p>
          <w:p w14:paraId="5F18BE6C" w14:textId="6B9F4320" w:rsidR="00983E18" w:rsidRDefault="00983E18" w:rsidP="00523A43">
            <w:pPr>
              <w:pStyle w:val="Blickfangpunkt"/>
            </w:pPr>
            <w:r w:rsidRPr="003534CD">
              <w:rPr>
                <w:b/>
                <w:bCs/>
              </w:rPr>
              <w:t>Fenster und Türen, die</w:t>
            </w:r>
            <w:r>
              <w:t xml:space="preserve"> </w:t>
            </w:r>
            <w:r w:rsidRPr="003534CD">
              <w:rPr>
                <w:b/>
                <w:bCs/>
              </w:rPr>
              <w:t>nicht</w:t>
            </w:r>
            <w:r>
              <w:t xml:space="preserve"> </w:t>
            </w:r>
            <w:r w:rsidRPr="003534CD">
              <w:rPr>
                <w:b/>
                <w:bCs/>
              </w:rPr>
              <w:t>dem aktuellen</w:t>
            </w:r>
            <w:r>
              <w:t xml:space="preserve"> </w:t>
            </w:r>
            <w:r w:rsidRPr="003534CD">
              <w:rPr>
                <w:b/>
                <w:bCs/>
              </w:rPr>
              <w:t>GEG entsprechen</w:t>
            </w:r>
            <w:r>
              <w:t xml:space="preserve">, </w:t>
            </w:r>
            <w:r w:rsidRPr="003534CD">
              <w:rPr>
                <w:b/>
                <w:bCs/>
              </w:rPr>
              <w:t>können nicht wieder verbaut werden</w:t>
            </w:r>
          </w:p>
          <w:p w14:paraId="7AF8EF89" w14:textId="789EDCAA" w:rsidR="00983E18" w:rsidRDefault="00983E18" w:rsidP="00523A43">
            <w:pPr>
              <w:pStyle w:val="Blickfangpunkt"/>
            </w:pPr>
            <w:r w:rsidRPr="003534CD">
              <w:rPr>
                <w:b/>
                <w:bCs/>
              </w:rPr>
              <w:t>Architekturplanung</w:t>
            </w:r>
            <w:r>
              <w:t xml:space="preserve"> muss sich </w:t>
            </w:r>
            <w:r w:rsidRPr="003534CD">
              <w:t>ändern</w:t>
            </w:r>
            <w:r>
              <w:t xml:space="preserve"> / </w:t>
            </w:r>
            <w:r w:rsidRPr="003534CD">
              <w:rPr>
                <w:b/>
                <w:bCs/>
                <w:color w:val="2F5496" w:themeColor="accent1" w:themeShade="BF"/>
              </w:rPr>
              <w:t>qualifizieren</w:t>
            </w:r>
          </w:p>
          <w:p w14:paraId="534E2B05" w14:textId="28BCD880" w:rsidR="00983E18" w:rsidRDefault="00983E18" w:rsidP="00523A43">
            <w:pPr>
              <w:pStyle w:val="Blickfangpunkt"/>
            </w:pPr>
            <w:r w:rsidRPr="003534CD">
              <w:rPr>
                <w:b/>
                <w:bCs/>
              </w:rPr>
              <w:t>Architekturstudium</w:t>
            </w:r>
            <w:r>
              <w:t xml:space="preserve"> muss sich ändern / </w:t>
            </w:r>
            <w:r w:rsidRPr="003534CD">
              <w:rPr>
                <w:b/>
                <w:bCs/>
                <w:color w:val="2F5496" w:themeColor="accent1" w:themeShade="BF"/>
              </w:rPr>
              <w:t>anpassen</w:t>
            </w:r>
          </w:p>
          <w:p w14:paraId="78D54D55" w14:textId="2DFC088C" w:rsidR="00983E18" w:rsidRPr="004C0B40" w:rsidRDefault="00983E18" w:rsidP="00523A43">
            <w:pPr>
              <w:pStyle w:val="Blickfangpunkt"/>
            </w:pPr>
          </w:p>
        </w:tc>
        <w:tc>
          <w:tcPr>
            <w:tcW w:w="2928" w:type="dxa"/>
            <w:shd w:val="clear" w:color="auto" w:fill="D9E2F3" w:themeFill="accent1" w:themeFillTint="33"/>
          </w:tcPr>
          <w:p w14:paraId="2A04B303" w14:textId="37BD8C1E" w:rsidR="00983E18" w:rsidRDefault="00983E18" w:rsidP="00523A43">
            <w:pPr>
              <w:pStyle w:val="Blickfangpunkt"/>
            </w:pPr>
            <w:r w:rsidRPr="00D545A2">
              <w:rPr>
                <w:b/>
                <w:bCs/>
              </w:rPr>
              <w:t>Fenster</w:t>
            </w:r>
            <w:r>
              <w:t xml:space="preserve"> müssten z.B. </w:t>
            </w:r>
            <w:r w:rsidRPr="00D545A2">
              <w:rPr>
                <w:b/>
                <w:bCs/>
              </w:rPr>
              <w:t>immer die gleiche Größe</w:t>
            </w:r>
            <w:r>
              <w:t xml:space="preserve"> haben, damit sie austauschbar sind</w:t>
            </w:r>
          </w:p>
          <w:p w14:paraId="11543AC2" w14:textId="3423F72C" w:rsidR="00983E18" w:rsidRDefault="00983E18" w:rsidP="00523A43">
            <w:pPr>
              <w:pStyle w:val="Blickfangpunkt"/>
            </w:pPr>
            <w:r w:rsidRPr="00D545A2">
              <w:rPr>
                <w:b/>
                <w:bCs/>
              </w:rPr>
              <w:t>Alte Fenster können als Kastenfenster</w:t>
            </w:r>
            <w:r>
              <w:t xml:space="preserve"> (außen 2-fach, innen 1-fach) geplant, berechnet und gebaut werden</w:t>
            </w:r>
          </w:p>
          <w:p w14:paraId="675ECE96" w14:textId="272658F2" w:rsidR="00983E18" w:rsidRDefault="00983E18" w:rsidP="00523A43">
            <w:pPr>
              <w:pStyle w:val="Blickfangpunkt"/>
            </w:pPr>
            <w:r>
              <w:t xml:space="preserve">Fächer / Lern- / </w:t>
            </w:r>
            <w:r w:rsidRPr="00D545A2">
              <w:rPr>
                <w:b/>
                <w:bCs/>
              </w:rPr>
              <w:t>Lehran-gebote im Architektur-studium anpassen</w:t>
            </w:r>
          </w:p>
          <w:p w14:paraId="18AA6698" w14:textId="562A2FA5" w:rsidR="00983E18" w:rsidRPr="00C50179" w:rsidRDefault="00983E18" w:rsidP="00B45357">
            <w:pPr>
              <w:pStyle w:val="Blickfangpunkt"/>
            </w:pPr>
            <w:r w:rsidRPr="00D545A2">
              <w:rPr>
                <w:b/>
                <w:bCs/>
              </w:rPr>
              <w:t>Es müssen Lager einge</w:t>
            </w:r>
            <w:r>
              <w:rPr>
                <w:b/>
                <w:bCs/>
              </w:rPr>
              <w:t>-</w:t>
            </w:r>
            <w:r w:rsidRPr="00D545A2">
              <w:rPr>
                <w:b/>
                <w:bCs/>
              </w:rPr>
              <w:t>richtet werden</w:t>
            </w:r>
            <w:r>
              <w:t xml:space="preserve">, die eine entsprechend hohe An-zahl an Bauelementen aufnehmen können </w:t>
            </w:r>
            <w:r w:rsidRPr="00D545A2">
              <w:rPr>
                <w:b/>
                <w:bCs/>
              </w:rPr>
              <w:t>mit entsprechender Logistik</w:t>
            </w:r>
          </w:p>
        </w:tc>
        <w:tc>
          <w:tcPr>
            <w:tcW w:w="2860" w:type="dxa"/>
          </w:tcPr>
          <w:p w14:paraId="0A251836" w14:textId="4FF6959A" w:rsidR="00983E18" w:rsidRDefault="00983E18" w:rsidP="00D545A2">
            <w:pPr>
              <w:pStyle w:val="Blickfangpunkt"/>
            </w:pPr>
            <w:r w:rsidRPr="00D545A2">
              <w:rPr>
                <w:b/>
                <w:bCs/>
              </w:rPr>
              <w:t>Wer kann Bauteillager</w:t>
            </w:r>
            <w:r>
              <w:t xml:space="preserve"> für öffentliche / große Bauvorhaben </w:t>
            </w:r>
            <w:r w:rsidRPr="00D545A2">
              <w:rPr>
                <w:color w:val="2F5496" w:themeColor="accent1" w:themeShade="BF"/>
              </w:rPr>
              <w:t xml:space="preserve">überhaupt </w:t>
            </w:r>
            <w:r w:rsidRPr="00D545A2">
              <w:rPr>
                <w:b/>
                <w:bCs/>
              </w:rPr>
              <w:t>betreiben</w:t>
            </w:r>
            <w:r>
              <w:t>?</w:t>
            </w:r>
            <w:r>
              <w:br/>
              <w:t>Die Städte selbst?</w:t>
            </w:r>
          </w:p>
          <w:p w14:paraId="5C2E8BC4" w14:textId="77777777" w:rsidR="00983E18" w:rsidRPr="00D950AA" w:rsidRDefault="00983E18" w:rsidP="00523A43">
            <w:pPr>
              <w:pStyle w:val="Blickfangpunkt"/>
            </w:pPr>
          </w:p>
        </w:tc>
      </w:tr>
      <w:tr w:rsidR="00983E18" w:rsidRPr="00340E02" w14:paraId="3844583F" w14:textId="77777777" w:rsidTr="00983E18">
        <w:tc>
          <w:tcPr>
            <w:tcW w:w="791" w:type="dxa"/>
            <w:vMerge/>
          </w:tcPr>
          <w:p w14:paraId="7A096303" w14:textId="6ABC80C9" w:rsidR="00983E18" w:rsidRPr="00DF08CE" w:rsidRDefault="00983E18" w:rsidP="00FD5C6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7DC4805D" w:rsidR="00983E18" w:rsidRDefault="00983E18" w:rsidP="00FD5C61">
            <w:pPr>
              <w:pStyle w:val="Nrfett"/>
            </w:pPr>
            <w:r>
              <w:t>05</w:t>
            </w:r>
          </w:p>
        </w:tc>
        <w:tc>
          <w:tcPr>
            <w:tcW w:w="2755" w:type="dxa"/>
            <w:shd w:val="clear" w:color="auto" w:fill="D9E2F3" w:themeFill="accent1" w:themeFillTint="33"/>
          </w:tcPr>
          <w:p w14:paraId="4A71B2B8" w14:textId="2B729DA4" w:rsidR="00983E18" w:rsidRPr="00041866" w:rsidRDefault="00B45357" w:rsidP="00FD5C61">
            <w:pPr>
              <w:pStyle w:val="Tab-Tex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 w:rsidR="00983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 w:rsidR="00983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06E20800" w14:textId="77777777" w:rsidR="00983E18" w:rsidRPr="004C0B40" w:rsidRDefault="00983E18" w:rsidP="00FD5C61">
            <w:pPr>
              <w:pStyle w:val="Blickfangpunkt"/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14:paraId="2859A298" w14:textId="77777777" w:rsidR="00983E18" w:rsidRPr="004C0B40" w:rsidRDefault="00983E18" w:rsidP="00FD5C61">
            <w:pPr>
              <w:pStyle w:val="Blickfangpunkt"/>
            </w:pPr>
          </w:p>
        </w:tc>
        <w:tc>
          <w:tcPr>
            <w:tcW w:w="2928" w:type="dxa"/>
            <w:shd w:val="clear" w:color="auto" w:fill="D9E2F3" w:themeFill="accent1" w:themeFillTint="33"/>
          </w:tcPr>
          <w:p w14:paraId="11BF7CB6" w14:textId="632B5BB0" w:rsidR="00983E18" w:rsidRPr="00C50179" w:rsidRDefault="00983E18" w:rsidP="00FD5C61">
            <w:pPr>
              <w:pStyle w:val="Blickfangpunkt"/>
            </w:pPr>
          </w:p>
        </w:tc>
        <w:tc>
          <w:tcPr>
            <w:tcW w:w="2860" w:type="dxa"/>
          </w:tcPr>
          <w:p w14:paraId="7A1FFD46" w14:textId="77777777" w:rsidR="00983E18" w:rsidRPr="00DC5952" w:rsidRDefault="00983E18" w:rsidP="00FD5C61">
            <w:pPr>
              <w:pStyle w:val="Blickfangpunkt"/>
            </w:pPr>
          </w:p>
        </w:tc>
      </w:tr>
      <w:tr w:rsidR="00983E18" w:rsidRPr="00340E02" w14:paraId="6C2B3836" w14:textId="77777777" w:rsidTr="00983E18">
        <w:tc>
          <w:tcPr>
            <w:tcW w:w="791" w:type="dxa"/>
            <w:vMerge/>
          </w:tcPr>
          <w:p w14:paraId="0A4C52C1" w14:textId="77777777" w:rsidR="00983E18" w:rsidRPr="00DF08CE" w:rsidRDefault="00983E18" w:rsidP="00FD5C6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2D0F6CAA" w14:textId="33320AAB" w:rsidR="00983E18" w:rsidRDefault="00983E18" w:rsidP="00FD5C61">
            <w:pPr>
              <w:pStyle w:val="Nrfett"/>
            </w:pPr>
            <w:r>
              <w:t>06</w:t>
            </w:r>
          </w:p>
        </w:tc>
        <w:tc>
          <w:tcPr>
            <w:tcW w:w="2755" w:type="dxa"/>
            <w:shd w:val="clear" w:color="auto" w:fill="D9E2F3" w:themeFill="accent1" w:themeFillTint="33"/>
          </w:tcPr>
          <w:p w14:paraId="43C8723A" w14:textId="7380B558" w:rsidR="00983E18" w:rsidRDefault="00983E18" w:rsidP="00FD5C61">
            <w:pPr>
              <w:pStyle w:val="Tab-Tex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7BD2E4F2" w14:textId="77777777" w:rsidR="00983E18" w:rsidRPr="004C0B40" w:rsidRDefault="00983E18" w:rsidP="00FD5C61">
            <w:pPr>
              <w:pStyle w:val="Blickfangpunkt"/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14:paraId="64A61BDC" w14:textId="77777777" w:rsidR="00983E18" w:rsidRPr="004C0B40" w:rsidRDefault="00983E18" w:rsidP="00FD5C61">
            <w:pPr>
              <w:pStyle w:val="Blickfangpunkt"/>
            </w:pPr>
          </w:p>
        </w:tc>
        <w:tc>
          <w:tcPr>
            <w:tcW w:w="2928" w:type="dxa"/>
            <w:shd w:val="clear" w:color="auto" w:fill="D9E2F3" w:themeFill="accent1" w:themeFillTint="33"/>
          </w:tcPr>
          <w:p w14:paraId="5387C22E" w14:textId="77777777" w:rsidR="00983E18" w:rsidRPr="00C50179" w:rsidRDefault="00983E18" w:rsidP="00FD5C61">
            <w:pPr>
              <w:pStyle w:val="Blickfangpunkt"/>
            </w:pPr>
          </w:p>
        </w:tc>
        <w:tc>
          <w:tcPr>
            <w:tcW w:w="2860" w:type="dxa"/>
          </w:tcPr>
          <w:p w14:paraId="1A3130D6" w14:textId="77777777" w:rsidR="00983E18" w:rsidRPr="00DC5952" w:rsidRDefault="00983E18" w:rsidP="00FD5C61">
            <w:pPr>
              <w:pStyle w:val="Blickfangpunkt"/>
            </w:pPr>
          </w:p>
        </w:tc>
      </w:tr>
    </w:tbl>
    <w:p w14:paraId="254B3ED4" w14:textId="52B6108C" w:rsidR="0079417D" w:rsidRPr="0079417D" w:rsidRDefault="0079417D" w:rsidP="00F21AAE">
      <w:pPr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515681" w:rsidRDefault="00515681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515681" w:rsidRDefault="00515681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69BD10CB" w:rsidR="003576B7" w:rsidRPr="00E5767D" w:rsidRDefault="00EE3D00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E5767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E5767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CC5B4A">
          <w:rPr>
            <w:rFonts w:ascii="Arial" w:hAnsi="Arial" w:cs="Arial"/>
            <w:b/>
            <w:bCs/>
            <w:noProof/>
            <w:sz w:val="32"/>
            <w:szCs w:val="32"/>
          </w:rPr>
          <w:t>2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515681" w:rsidRDefault="00515681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515681" w:rsidRDefault="00515681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C346EE46"/>
    <w:lvl w:ilvl="0" w:tplc="994A5092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10C71"/>
    <w:rsid w:val="00031C6E"/>
    <w:rsid w:val="00041866"/>
    <w:rsid w:val="00050FB2"/>
    <w:rsid w:val="00050FD3"/>
    <w:rsid w:val="00060F9E"/>
    <w:rsid w:val="00066F8A"/>
    <w:rsid w:val="000D5967"/>
    <w:rsid w:val="0010292C"/>
    <w:rsid w:val="00102D4B"/>
    <w:rsid w:val="00165DAC"/>
    <w:rsid w:val="00166CB5"/>
    <w:rsid w:val="0017735D"/>
    <w:rsid w:val="00183DD3"/>
    <w:rsid w:val="00190839"/>
    <w:rsid w:val="001F1CFF"/>
    <w:rsid w:val="00200206"/>
    <w:rsid w:val="00220FC7"/>
    <w:rsid w:val="00227A1B"/>
    <w:rsid w:val="00231842"/>
    <w:rsid w:val="002E1D2A"/>
    <w:rsid w:val="002F7872"/>
    <w:rsid w:val="00311533"/>
    <w:rsid w:val="0031403A"/>
    <w:rsid w:val="00325D10"/>
    <w:rsid w:val="00340E02"/>
    <w:rsid w:val="003534CD"/>
    <w:rsid w:val="00353F11"/>
    <w:rsid w:val="003576B7"/>
    <w:rsid w:val="0038246A"/>
    <w:rsid w:val="003B223F"/>
    <w:rsid w:val="003B3659"/>
    <w:rsid w:val="00425CE9"/>
    <w:rsid w:val="0045656C"/>
    <w:rsid w:val="00477B3E"/>
    <w:rsid w:val="004C0B40"/>
    <w:rsid w:val="004E56D2"/>
    <w:rsid w:val="00507C95"/>
    <w:rsid w:val="00515681"/>
    <w:rsid w:val="00527067"/>
    <w:rsid w:val="00533EF7"/>
    <w:rsid w:val="00543001"/>
    <w:rsid w:val="00561DB6"/>
    <w:rsid w:val="00577A3C"/>
    <w:rsid w:val="0058131E"/>
    <w:rsid w:val="0058261A"/>
    <w:rsid w:val="005D01AF"/>
    <w:rsid w:val="006437A6"/>
    <w:rsid w:val="006670DE"/>
    <w:rsid w:val="006D7B8C"/>
    <w:rsid w:val="006E7CE5"/>
    <w:rsid w:val="007031E0"/>
    <w:rsid w:val="00717742"/>
    <w:rsid w:val="007229E4"/>
    <w:rsid w:val="00722D7A"/>
    <w:rsid w:val="007444D0"/>
    <w:rsid w:val="00760DCD"/>
    <w:rsid w:val="0079417D"/>
    <w:rsid w:val="007A1EB0"/>
    <w:rsid w:val="00812EAB"/>
    <w:rsid w:val="00823A0C"/>
    <w:rsid w:val="00843BA8"/>
    <w:rsid w:val="00853218"/>
    <w:rsid w:val="0086048A"/>
    <w:rsid w:val="0086213E"/>
    <w:rsid w:val="00863B8E"/>
    <w:rsid w:val="00870F4C"/>
    <w:rsid w:val="008D135E"/>
    <w:rsid w:val="008D251B"/>
    <w:rsid w:val="008E2AB8"/>
    <w:rsid w:val="00983E18"/>
    <w:rsid w:val="009B4953"/>
    <w:rsid w:val="00A140D6"/>
    <w:rsid w:val="00A375AD"/>
    <w:rsid w:val="00A4511C"/>
    <w:rsid w:val="00A955D2"/>
    <w:rsid w:val="00AD6380"/>
    <w:rsid w:val="00B21E6B"/>
    <w:rsid w:val="00B45357"/>
    <w:rsid w:val="00B55491"/>
    <w:rsid w:val="00BA68BB"/>
    <w:rsid w:val="00BC0F4F"/>
    <w:rsid w:val="00C0593B"/>
    <w:rsid w:val="00C20117"/>
    <w:rsid w:val="00C24E84"/>
    <w:rsid w:val="00C50179"/>
    <w:rsid w:val="00C70530"/>
    <w:rsid w:val="00C76669"/>
    <w:rsid w:val="00CA1E77"/>
    <w:rsid w:val="00CB17D4"/>
    <w:rsid w:val="00CC5B4A"/>
    <w:rsid w:val="00CE3BE4"/>
    <w:rsid w:val="00CE3E67"/>
    <w:rsid w:val="00CF070F"/>
    <w:rsid w:val="00D0208B"/>
    <w:rsid w:val="00D4736B"/>
    <w:rsid w:val="00D545A2"/>
    <w:rsid w:val="00D57A6E"/>
    <w:rsid w:val="00D87659"/>
    <w:rsid w:val="00D91FC3"/>
    <w:rsid w:val="00D950AA"/>
    <w:rsid w:val="00DC5952"/>
    <w:rsid w:val="00DD2F10"/>
    <w:rsid w:val="00DD769F"/>
    <w:rsid w:val="00DE0F92"/>
    <w:rsid w:val="00DF08CE"/>
    <w:rsid w:val="00DF7A17"/>
    <w:rsid w:val="00E04922"/>
    <w:rsid w:val="00E04DEC"/>
    <w:rsid w:val="00E137A8"/>
    <w:rsid w:val="00E5767D"/>
    <w:rsid w:val="00E7076D"/>
    <w:rsid w:val="00ED0E8E"/>
    <w:rsid w:val="00EE3D00"/>
    <w:rsid w:val="00F17E31"/>
    <w:rsid w:val="00F21AAE"/>
    <w:rsid w:val="00F42B64"/>
    <w:rsid w:val="00F46C13"/>
    <w:rsid w:val="00FB0F4C"/>
    <w:rsid w:val="00FD5157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  <w:style w:type="paragraph" w:customStyle="1" w:styleId="NrZ">
    <w:name w:val="Nr. Z"/>
    <w:basedOn w:val="Standard"/>
    <w:qFormat/>
    <w:rsid w:val="006E7CE5"/>
    <w:pPr>
      <w:spacing w:before="120" w:after="0" w:line="240" w:lineRule="auto"/>
      <w:jc w:val="center"/>
    </w:pPr>
    <w:rPr>
      <w:rFonts w:ascii="Arial" w:hAnsi="Arial" w:cs="Arial"/>
      <w:b/>
      <w:color w:val="2E74B5" w:themeColor="accent5" w:themeShade="BF"/>
      <w:sz w:val="72"/>
      <w:szCs w:val="72"/>
    </w:rPr>
  </w:style>
  <w:style w:type="paragraph" w:customStyle="1" w:styleId="solidar">
    <w:name w:val="solidar"/>
    <w:basedOn w:val="Blickfangpunkt"/>
    <w:qFormat/>
    <w:rsid w:val="00843BA8"/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17</cp:revision>
  <cp:lastPrinted>2022-01-25T16:03:00Z</cp:lastPrinted>
  <dcterms:created xsi:type="dcterms:W3CDTF">2021-11-26T12:08:00Z</dcterms:created>
  <dcterms:modified xsi:type="dcterms:W3CDTF">2022-01-25T16:10:00Z</dcterms:modified>
</cp:coreProperties>
</file>